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77" w:rsidRPr="00387214" w:rsidRDefault="00AF2ADC" w:rsidP="009F3377">
      <w:pPr>
        <w:rPr>
          <w:rFonts w:ascii="Verdana" w:hAnsi="Verdana"/>
          <w:b/>
        </w:rPr>
      </w:pPr>
      <w:r w:rsidRPr="00387214">
        <w:rPr>
          <w:rFonts w:ascii="Verdana" w:hAnsi="Verdana"/>
          <w:b/>
        </w:rPr>
        <w:t>Algemene Voorwaarden</w:t>
      </w:r>
    </w:p>
    <w:p w:rsidR="009F3377" w:rsidRPr="00387214" w:rsidRDefault="009F3377" w:rsidP="00AF2ADC">
      <w:pPr>
        <w:pStyle w:val="Lijstalinea"/>
        <w:numPr>
          <w:ilvl w:val="0"/>
          <w:numId w:val="1"/>
        </w:numPr>
        <w:rPr>
          <w:rFonts w:ascii="Verdana" w:hAnsi="Verdana"/>
          <w:i/>
        </w:rPr>
      </w:pPr>
      <w:r w:rsidRPr="00387214">
        <w:rPr>
          <w:rFonts w:ascii="Verdana" w:hAnsi="Verdana"/>
          <w:i/>
        </w:rPr>
        <w:t>Bereikbaarheid</w:t>
      </w:r>
    </w:p>
    <w:p w:rsidR="009F3377" w:rsidRPr="00387214" w:rsidRDefault="009F3377" w:rsidP="009F3377">
      <w:pPr>
        <w:rPr>
          <w:rFonts w:ascii="Verdana" w:hAnsi="Verdana"/>
        </w:rPr>
      </w:pPr>
      <w:r w:rsidRPr="00387214">
        <w:rPr>
          <w:rFonts w:ascii="Verdana" w:hAnsi="Verdana"/>
        </w:rPr>
        <w:t xml:space="preserve">Wanneer je een vraag stelt per e-mail of voicemail, krijg je meestal binnen </w:t>
      </w:r>
      <w:r w:rsidR="005A3E9E" w:rsidRPr="00387214">
        <w:rPr>
          <w:rFonts w:ascii="Verdana" w:hAnsi="Verdana"/>
        </w:rPr>
        <w:t>24 uren</w:t>
      </w:r>
      <w:r w:rsidRPr="00387214">
        <w:rPr>
          <w:rFonts w:ascii="Verdana" w:hAnsi="Verdana"/>
        </w:rPr>
        <w:t xml:space="preserve"> antwoord en uiterlijk binnen een week (vakantieperiod</w:t>
      </w:r>
      <w:r w:rsidR="00AF2ADC" w:rsidRPr="00387214">
        <w:rPr>
          <w:rFonts w:ascii="Verdana" w:hAnsi="Verdana"/>
        </w:rPr>
        <w:t>es en feestdagen uitgezonderd).</w:t>
      </w:r>
      <w:r w:rsidR="005A3E9E" w:rsidRPr="00387214">
        <w:rPr>
          <w:rFonts w:ascii="Verdana" w:hAnsi="Verdana"/>
        </w:rPr>
        <w:t xml:space="preserve"> We plannen dan een bel afspraak in.</w:t>
      </w:r>
    </w:p>
    <w:p w:rsidR="009F3377" w:rsidRPr="00387214" w:rsidRDefault="009F3377" w:rsidP="00AF2ADC">
      <w:pPr>
        <w:pStyle w:val="Lijstalinea"/>
        <w:numPr>
          <w:ilvl w:val="0"/>
          <w:numId w:val="1"/>
        </w:numPr>
        <w:rPr>
          <w:rFonts w:ascii="Verdana" w:hAnsi="Verdana"/>
          <w:i/>
        </w:rPr>
      </w:pPr>
      <w:r w:rsidRPr="00387214">
        <w:rPr>
          <w:rFonts w:ascii="Verdana" w:hAnsi="Verdana"/>
          <w:i/>
        </w:rPr>
        <w:t>Informatieverstrekking</w:t>
      </w:r>
    </w:p>
    <w:p w:rsidR="009F3377" w:rsidRPr="00387214" w:rsidRDefault="009F3377" w:rsidP="009F3377">
      <w:pPr>
        <w:rPr>
          <w:rFonts w:ascii="Verdana" w:hAnsi="Verdana"/>
        </w:rPr>
      </w:pPr>
      <w:bookmarkStart w:id="0" w:name="_GoBack"/>
      <w:r w:rsidRPr="00387214">
        <w:rPr>
          <w:rFonts w:ascii="Verdana" w:hAnsi="Verdana"/>
        </w:rPr>
        <w:t xml:space="preserve">Alle gegevens die nodig zijn voor een </w:t>
      </w:r>
      <w:r w:rsidR="00AF2ADC" w:rsidRPr="00387214">
        <w:rPr>
          <w:rFonts w:ascii="Verdana" w:hAnsi="Verdana"/>
        </w:rPr>
        <w:t>goede uitvoering van een traject</w:t>
      </w:r>
      <w:r w:rsidRPr="00387214">
        <w:rPr>
          <w:rFonts w:ascii="Verdana" w:hAnsi="Verdana"/>
        </w:rPr>
        <w:t xml:space="preserve">, dienen </w:t>
      </w:r>
      <w:bookmarkEnd w:id="0"/>
      <w:r w:rsidR="005A3E9E" w:rsidRPr="00387214">
        <w:rPr>
          <w:rFonts w:ascii="Verdana" w:hAnsi="Verdana"/>
        </w:rPr>
        <w:t>bij de intake gesprek</w:t>
      </w:r>
      <w:r w:rsidRPr="00387214">
        <w:rPr>
          <w:rFonts w:ascii="Verdana" w:hAnsi="Verdana"/>
        </w:rPr>
        <w:t xml:space="preserve"> te verstrekken. Zoals bijvoorbeeld persoonlijke omstandigheden, medicijn- en alcoholgebruik, en eerdere (psychologische)</w:t>
      </w:r>
      <w:r w:rsidR="00AF2ADC" w:rsidRPr="00387214">
        <w:rPr>
          <w:rFonts w:ascii="Verdana" w:hAnsi="Verdana"/>
        </w:rPr>
        <w:t xml:space="preserve"> behandelingen en/of diagnoses.</w:t>
      </w:r>
    </w:p>
    <w:p w:rsidR="009F3377" w:rsidRPr="00387214" w:rsidRDefault="00AF2ADC" w:rsidP="00AF2ADC">
      <w:pPr>
        <w:pStyle w:val="Lijstalinea"/>
        <w:numPr>
          <w:ilvl w:val="0"/>
          <w:numId w:val="1"/>
        </w:numPr>
        <w:rPr>
          <w:rFonts w:ascii="Verdana" w:hAnsi="Verdana"/>
          <w:i/>
        </w:rPr>
      </w:pPr>
      <w:r w:rsidRPr="00387214">
        <w:rPr>
          <w:rFonts w:ascii="Verdana" w:hAnsi="Verdana"/>
          <w:i/>
        </w:rPr>
        <w:t xml:space="preserve">Annulering van </w:t>
      </w:r>
      <w:r w:rsidR="009F3377" w:rsidRPr="00387214">
        <w:rPr>
          <w:rFonts w:ascii="Verdana" w:hAnsi="Verdana"/>
          <w:i/>
        </w:rPr>
        <w:t>therapie</w:t>
      </w:r>
    </w:p>
    <w:p w:rsidR="009F3377" w:rsidRPr="00387214" w:rsidRDefault="009F3377" w:rsidP="009F3377">
      <w:pPr>
        <w:rPr>
          <w:rFonts w:ascii="Verdana" w:hAnsi="Verdana"/>
        </w:rPr>
      </w:pPr>
      <w:r w:rsidRPr="00387214">
        <w:rPr>
          <w:rFonts w:ascii="Verdana" w:hAnsi="Verdana"/>
        </w:rPr>
        <w:t xml:space="preserve">Wanneer je niet kan komen op een afspraak, dien je dat minimaal 24 uur </w:t>
      </w:r>
      <w:r w:rsidR="00AF2ADC" w:rsidRPr="00387214">
        <w:rPr>
          <w:rFonts w:ascii="Verdana" w:hAnsi="Verdana"/>
        </w:rPr>
        <w:t xml:space="preserve">voor de afspraak door te geven. </w:t>
      </w:r>
      <w:r w:rsidRPr="00387214">
        <w:rPr>
          <w:rFonts w:ascii="Verdana" w:hAnsi="Verdana"/>
        </w:rPr>
        <w:t>Wanneer je niet minimaal 24 uur tevoren afzegt of niet verschijnt op een afspraak, worden de kosten voor die</w:t>
      </w:r>
      <w:r w:rsidR="00AF2ADC" w:rsidRPr="00387214">
        <w:rPr>
          <w:rFonts w:ascii="Verdana" w:hAnsi="Verdana"/>
        </w:rPr>
        <w:t xml:space="preserve"> afspraak in rekening gebracht.</w:t>
      </w:r>
    </w:p>
    <w:p w:rsidR="009F3377" w:rsidRPr="00387214" w:rsidRDefault="009F3377" w:rsidP="00AF2ADC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387214">
        <w:rPr>
          <w:rFonts w:ascii="Verdana" w:hAnsi="Verdana"/>
        </w:rPr>
        <w:t>Betalingen</w:t>
      </w:r>
    </w:p>
    <w:p w:rsidR="009F3377" w:rsidRPr="00387214" w:rsidRDefault="009F3377" w:rsidP="009F3377">
      <w:pPr>
        <w:rPr>
          <w:rFonts w:ascii="Verdana" w:hAnsi="Verdana"/>
        </w:rPr>
      </w:pPr>
      <w:r w:rsidRPr="00387214">
        <w:rPr>
          <w:rFonts w:ascii="Verdana" w:hAnsi="Verdana"/>
        </w:rPr>
        <w:t>Bij coaching en therapie ontvang je achter</w:t>
      </w:r>
      <w:r w:rsidR="00AF2ADC" w:rsidRPr="00387214">
        <w:rPr>
          <w:rFonts w:ascii="Verdana" w:hAnsi="Verdana"/>
        </w:rPr>
        <w:t xml:space="preserve">af elk sessie </w:t>
      </w:r>
      <w:r w:rsidRPr="00387214">
        <w:rPr>
          <w:rFonts w:ascii="Verdana" w:hAnsi="Verdana"/>
        </w:rPr>
        <w:t>een factuur.</w:t>
      </w:r>
    </w:p>
    <w:p w:rsidR="009F3377" w:rsidRPr="00387214" w:rsidRDefault="009F3377" w:rsidP="009F3377">
      <w:pPr>
        <w:rPr>
          <w:rFonts w:ascii="Verdana" w:hAnsi="Verdana"/>
        </w:rPr>
      </w:pPr>
      <w:r w:rsidRPr="00387214">
        <w:rPr>
          <w:rFonts w:ascii="Verdana" w:hAnsi="Verdana"/>
        </w:rPr>
        <w:t>Wa</w:t>
      </w:r>
      <w:r w:rsidR="00AF2ADC" w:rsidRPr="00387214">
        <w:rPr>
          <w:rFonts w:ascii="Verdana" w:hAnsi="Verdana"/>
        </w:rPr>
        <w:t>n</w:t>
      </w:r>
      <w:r w:rsidRPr="00387214">
        <w:rPr>
          <w:rFonts w:ascii="Verdana" w:hAnsi="Verdana"/>
        </w:rPr>
        <w:t>neer je ee</w:t>
      </w:r>
      <w:r w:rsidR="00AF2ADC" w:rsidRPr="00387214">
        <w:rPr>
          <w:rFonts w:ascii="Verdana" w:hAnsi="Verdana"/>
        </w:rPr>
        <w:t xml:space="preserve">n factuur ontvangt vanuit </w:t>
      </w:r>
      <w:proofErr w:type="spellStart"/>
      <w:r w:rsidR="00AF2ADC" w:rsidRPr="00387214">
        <w:rPr>
          <w:rFonts w:ascii="Verdana" w:hAnsi="Verdana"/>
        </w:rPr>
        <w:t>Rachamim</w:t>
      </w:r>
      <w:proofErr w:type="spellEnd"/>
      <w:r w:rsidR="00AF2ADC" w:rsidRPr="00387214">
        <w:rPr>
          <w:rFonts w:ascii="Verdana" w:hAnsi="Verdana"/>
        </w:rPr>
        <w:t xml:space="preserve"> dien je die binnen 14 dagen te betalen.</w:t>
      </w:r>
    </w:p>
    <w:p w:rsidR="009F3377" w:rsidRPr="00387214" w:rsidRDefault="009F3377" w:rsidP="009F3377">
      <w:pPr>
        <w:rPr>
          <w:rFonts w:ascii="Verdana" w:hAnsi="Verdana"/>
        </w:rPr>
      </w:pPr>
      <w:r w:rsidRPr="00387214">
        <w:rPr>
          <w:rFonts w:ascii="Verdana" w:hAnsi="Verdana"/>
        </w:rPr>
        <w:t>Wanneer je niet tijdig betaalt komen de koste</w:t>
      </w:r>
      <w:r w:rsidR="00AF2ADC" w:rsidRPr="00387214">
        <w:rPr>
          <w:rFonts w:ascii="Verdana" w:hAnsi="Verdana"/>
        </w:rPr>
        <w:t>n van incasso in rekening voor jou ook daarbij.</w:t>
      </w:r>
    </w:p>
    <w:p w:rsidR="009F3377" w:rsidRPr="00387214" w:rsidRDefault="009F3377" w:rsidP="00AF2ADC">
      <w:pPr>
        <w:pStyle w:val="Lijstalinea"/>
        <w:numPr>
          <w:ilvl w:val="0"/>
          <w:numId w:val="1"/>
        </w:numPr>
        <w:rPr>
          <w:rFonts w:ascii="Verdana" w:hAnsi="Verdana"/>
          <w:i/>
        </w:rPr>
      </w:pPr>
      <w:r w:rsidRPr="00387214">
        <w:rPr>
          <w:rFonts w:ascii="Verdana" w:hAnsi="Verdana"/>
          <w:i/>
        </w:rPr>
        <w:t>Wachtlijst</w:t>
      </w:r>
    </w:p>
    <w:p w:rsidR="009F3377" w:rsidRPr="00387214" w:rsidRDefault="009F3377" w:rsidP="009F3377">
      <w:pPr>
        <w:rPr>
          <w:rFonts w:ascii="Verdana" w:hAnsi="Verdana"/>
        </w:rPr>
      </w:pPr>
      <w:r w:rsidRPr="00387214">
        <w:rPr>
          <w:rFonts w:ascii="Verdana" w:hAnsi="Verdana"/>
        </w:rPr>
        <w:t>Is er op het moment van jouw aanmelding geen plaats, dan plaats ik je op een wachtlijst. Je krijgt daarvan bericht. Wanneer er een plaats vrijkomt, benader ik degene die b</w:t>
      </w:r>
      <w:r w:rsidR="00AF2ADC" w:rsidRPr="00387214">
        <w:rPr>
          <w:rFonts w:ascii="Verdana" w:hAnsi="Verdana"/>
        </w:rPr>
        <w:t>oven aan de wachtlijst staat.</w:t>
      </w:r>
    </w:p>
    <w:p w:rsidR="009F3377" w:rsidRPr="00387214" w:rsidRDefault="009F3377" w:rsidP="00AF2ADC">
      <w:pPr>
        <w:pStyle w:val="Lijstalinea"/>
        <w:numPr>
          <w:ilvl w:val="0"/>
          <w:numId w:val="1"/>
        </w:numPr>
        <w:rPr>
          <w:rFonts w:ascii="Verdana" w:hAnsi="Verdana"/>
          <w:i/>
        </w:rPr>
      </w:pPr>
      <w:r w:rsidRPr="00387214">
        <w:rPr>
          <w:rFonts w:ascii="Verdana" w:hAnsi="Verdana"/>
          <w:i/>
        </w:rPr>
        <w:t>Ethiek en klachten</w:t>
      </w:r>
    </w:p>
    <w:p w:rsidR="009F3377" w:rsidRPr="00387214" w:rsidRDefault="009F3377" w:rsidP="009F3377">
      <w:pPr>
        <w:rPr>
          <w:rFonts w:ascii="Verdana" w:hAnsi="Verdana"/>
        </w:rPr>
      </w:pPr>
      <w:r w:rsidRPr="00387214">
        <w:rPr>
          <w:rFonts w:ascii="Verdana" w:hAnsi="Verdana"/>
        </w:rPr>
        <w:t>Wanneer je niet tevreden bent over een dienst, dien je dit binnen 14 dagen per mail of schriftelijk te melden. We gaan dan samen kijken hoe jo</w:t>
      </w:r>
      <w:r w:rsidR="00AF2ADC" w:rsidRPr="00387214">
        <w:rPr>
          <w:rFonts w:ascii="Verdana" w:hAnsi="Verdana"/>
        </w:rPr>
        <w:t>uw klacht verholpen kan worden.</w:t>
      </w:r>
    </w:p>
    <w:p w:rsidR="009F3377" w:rsidRPr="00387214" w:rsidRDefault="009F3377" w:rsidP="009F3377">
      <w:pPr>
        <w:rPr>
          <w:rFonts w:ascii="Verdana" w:hAnsi="Verdana"/>
        </w:rPr>
      </w:pPr>
      <w:r w:rsidRPr="00387214">
        <w:rPr>
          <w:rFonts w:ascii="Verdana" w:hAnsi="Verdana"/>
        </w:rPr>
        <w:t>Indien je ontevreden bent over de afhandeling van jouw klacht,</w:t>
      </w:r>
      <w:r w:rsidR="00AF2ADC" w:rsidRPr="00387214">
        <w:rPr>
          <w:rFonts w:ascii="Verdana" w:hAnsi="Verdana"/>
        </w:rPr>
        <w:t xml:space="preserve"> wordt het met De NVTA gedeeld en</w:t>
      </w:r>
      <w:r w:rsidRPr="00387214">
        <w:rPr>
          <w:rFonts w:ascii="Verdana" w:hAnsi="Verdana"/>
        </w:rPr>
        <w:t xml:space="preserve"> kan je je schriftelijk ric</w:t>
      </w:r>
      <w:r w:rsidR="00AF2ADC" w:rsidRPr="00387214">
        <w:rPr>
          <w:rFonts w:ascii="Verdana" w:hAnsi="Verdana"/>
        </w:rPr>
        <w:t>hten tot de geschillencommissie van SCAG</w:t>
      </w:r>
      <w:r w:rsidRPr="00387214">
        <w:rPr>
          <w:rFonts w:ascii="Verdana" w:hAnsi="Verdana"/>
        </w:rPr>
        <w:t xml:space="preserve">, waaraan </w:t>
      </w:r>
      <w:proofErr w:type="spellStart"/>
      <w:r w:rsidR="00AF2ADC" w:rsidRPr="00387214">
        <w:rPr>
          <w:rFonts w:ascii="Verdana" w:hAnsi="Verdana"/>
        </w:rPr>
        <w:t>Rachamim</w:t>
      </w:r>
      <w:proofErr w:type="spellEnd"/>
      <w:r w:rsidR="00AF2ADC" w:rsidRPr="00387214">
        <w:rPr>
          <w:rFonts w:ascii="Verdana" w:hAnsi="Verdana"/>
        </w:rPr>
        <w:t xml:space="preserve"> verbonden is.</w:t>
      </w:r>
    </w:p>
    <w:p w:rsidR="009F3377" w:rsidRPr="00387214" w:rsidRDefault="009F3377" w:rsidP="005A3E9E">
      <w:pPr>
        <w:pStyle w:val="Lijstalinea"/>
        <w:numPr>
          <w:ilvl w:val="0"/>
          <w:numId w:val="1"/>
        </w:numPr>
        <w:rPr>
          <w:rFonts w:ascii="Verdana" w:hAnsi="Verdana"/>
          <w:i/>
        </w:rPr>
      </w:pPr>
      <w:r w:rsidRPr="00387214">
        <w:rPr>
          <w:rFonts w:ascii="Verdana" w:hAnsi="Verdana"/>
          <w:i/>
        </w:rPr>
        <w:t>Privacy</w:t>
      </w:r>
    </w:p>
    <w:p w:rsidR="0060449C" w:rsidRPr="00387214" w:rsidRDefault="005A3E9E" w:rsidP="009F3377">
      <w:pPr>
        <w:rPr>
          <w:rFonts w:ascii="Verdana" w:hAnsi="Verdana"/>
        </w:rPr>
      </w:pPr>
      <w:r w:rsidRPr="00387214">
        <w:rPr>
          <w:rFonts w:ascii="Verdana" w:hAnsi="Verdana"/>
        </w:rPr>
        <w:t>Er wordt geen digitale gegevens behouden of opgeslagen. Handgeschreven notities worden voor 20 bewaard achter slot en grendel. Je mag altijd een kopie aanvragen en meenemen.</w:t>
      </w:r>
    </w:p>
    <w:sectPr w:rsidR="0060449C" w:rsidRPr="00387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C6C84"/>
    <w:multiLevelType w:val="hybridMultilevel"/>
    <w:tmpl w:val="E1C83F94"/>
    <w:lvl w:ilvl="0" w:tplc="770A2E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77"/>
    <w:rsid w:val="00387214"/>
    <w:rsid w:val="005A3E9E"/>
    <w:rsid w:val="0060449C"/>
    <w:rsid w:val="009F3377"/>
    <w:rsid w:val="00A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289D9-1A1A-4991-BC5C-1933BF43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2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TWC Automatiseringsdiensten BV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van den Eijnden</dc:creator>
  <cp:keywords/>
  <dc:description/>
  <cp:lastModifiedBy>Lesley van den Eijnden</cp:lastModifiedBy>
  <cp:revision>3</cp:revision>
  <dcterms:created xsi:type="dcterms:W3CDTF">2020-09-23T08:07:00Z</dcterms:created>
  <dcterms:modified xsi:type="dcterms:W3CDTF">2020-09-23T09:18:00Z</dcterms:modified>
</cp:coreProperties>
</file>